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华文细黑" w:hAnsi="华文细黑" w:eastAsia="华文细黑" w:cs="华文细黑"/>
          <w:b/>
          <w:bCs/>
          <w:sz w:val="28"/>
          <w:szCs w:val="32"/>
        </w:rPr>
      </w:pPr>
      <w:bookmarkStart w:id="0" w:name="_Hlk501293303"/>
      <w:bookmarkEnd w:id="0"/>
      <w:r>
        <w:rPr>
          <w:rFonts w:hint="eastAsia" w:ascii="华文细黑" w:hAnsi="华文细黑" w:eastAsia="华文细黑" w:cs="华文细黑"/>
          <w:b/>
          <w:bCs/>
          <w:sz w:val="28"/>
          <w:szCs w:val="32"/>
        </w:rPr>
        <w:t>解译用影像制作</w:t>
      </w:r>
    </w:p>
    <w:p>
      <w:pPr>
        <w:jc w:val="center"/>
        <w:rPr>
          <w:rFonts w:hint="eastAsia" w:ascii="华文细黑" w:hAnsi="华文细黑" w:eastAsia="华文细黑" w:cs="华文细黑"/>
          <w:szCs w:val="24"/>
        </w:rPr>
      </w:pPr>
      <w:r>
        <w:rPr>
          <w:rFonts w:hint="eastAsia" w:ascii="华文细黑" w:hAnsi="华文细黑" w:eastAsia="华文细黑" w:cs="华文细黑"/>
          <w:szCs w:val="24"/>
        </w:rPr>
        <w:t>地理科学与规划学院 地信1班 罗皓文 15303096</w:t>
      </w:r>
    </w:p>
    <w:p>
      <w:pPr>
        <w:jc w:val="center"/>
        <w:rPr>
          <w:rFonts w:hint="eastAsia" w:ascii="华文细黑" w:hAnsi="华文细黑" w:eastAsia="华文细黑" w:cs="华文细黑"/>
          <w:szCs w:val="24"/>
        </w:rPr>
      </w:pPr>
    </w:p>
    <w:p>
      <w:pPr>
        <w:pStyle w:val="8"/>
        <w:numPr>
          <w:ilvl w:val="0"/>
          <w:numId w:val="0"/>
        </w:numPr>
        <w:ind w:leftChars="0"/>
        <w:rPr>
          <w:rFonts w:hint="eastAsia" w:ascii="华文细黑" w:hAnsi="华文细黑" w:eastAsia="华文细黑" w:cs="华文细黑"/>
          <w:b/>
        </w:rPr>
      </w:pPr>
      <w:r>
        <w:rPr>
          <w:rFonts w:hint="eastAsia" w:ascii="华文细黑" w:hAnsi="华文细黑" w:eastAsia="华文细黑" w:cs="华文细黑"/>
          <w:b/>
          <w:lang w:eastAsia="zh-CN"/>
        </w:rPr>
        <w:t>一、</w:t>
      </w:r>
      <w:r>
        <w:rPr>
          <w:rFonts w:hint="eastAsia" w:ascii="华文细黑" w:hAnsi="华文细黑" w:eastAsia="华文细黑" w:cs="华文细黑"/>
          <w:b/>
        </w:rPr>
        <w:t>目标</w:t>
      </w:r>
    </w:p>
    <w:p>
      <w:pPr>
        <w:pStyle w:val="8"/>
        <w:numPr>
          <w:ilvl w:val="0"/>
          <w:numId w:val="0"/>
        </w:numPr>
        <w:ind w:leftChars="0"/>
        <w:rPr>
          <w:rFonts w:hint="eastAsia" w:ascii="华文细黑" w:hAnsi="华文细黑" w:eastAsia="华文细黑" w:cs="华文细黑"/>
          <w:b/>
        </w:rPr>
      </w:pPr>
    </w:p>
    <w:p>
      <w:pPr>
        <w:pStyle w:val="8"/>
        <w:ind w:left="420"/>
        <w:rPr>
          <w:rFonts w:hint="eastAsia" w:ascii="华文细黑" w:hAnsi="华文细黑" w:eastAsia="华文细黑" w:cs="华文细黑"/>
        </w:rPr>
      </w:pPr>
      <w:r>
        <w:rPr>
          <w:rFonts w:hint="eastAsia" w:ascii="华文细黑" w:hAnsi="华文细黑" w:eastAsia="华文细黑" w:cs="华文细黑"/>
        </w:rPr>
        <w:t>本文旨在制作解译用影像，分别用于土地利用、植被、水体水质、土壤含水量、道路的解译，每种解译用图包括基础解译图与目标增强解译图两种解译图。</w:t>
      </w:r>
    </w:p>
    <w:p>
      <w:pPr>
        <w:pStyle w:val="8"/>
        <w:ind w:left="420"/>
        <w:rPr>
          <w:rFonts w:hint="eastAsia" w:ascii="华文细黑" w:hAnsi="华文细黑" w:eastAsia="华文细黑" w:cs="华文细黑"/>
        </w:rPr>
      </w:pPr>
    </w:p>
    <w:p>
      <w:pPr>
        <w:pStyle w:val="8"/>
        <w:numPr>
          <w:ilvl w:val="0"/>
          <w:numId w:val="0"/>
        </w:numPr>
        <w:ind w:leftChars="0"/>
        <w:rPr>
          <w:rFonts w:hint="eastAsia" w:ascii="华文细黑" w:hAnsi="华文细黑" w:eastAsia="华文细黑" w:cs="华文细黑"/>
          <w:b/>
        </w:rPr>
      </w:pPr>
      <w:r>
        <w:rPr>
          <w:rFonts w:hint="eastAsia" w:ascii="华文细黑" w:hAnsi="华文细黑" w:eastAsia="华文细黑" w:cs="华文细黑"/>
          <w:b/>
          <w:lang w:eastAsia="zh-CN"/>
        </w:rPr>
        <w:t>二、</w:t>
      </w:r>
      <w:r>
        <w:rPr>
          <w:rFonts w:hint="eastAsia" w:ascii="华文细黑" w:hAnsi="华文细黑" w:eastAsia="华文细黑" w:cs="华文细黑"/>
          <w:b/>
        </w:rPr>
        <w:t>制作流程</w:t>
      </w:r>
    </w:p>
    <w:p>
      <w:pPr>
        <w:pStyle w:val="8"/>
        <w:numPr>
          <w:ilvl w:val="0"/>
          <w:numId w:val="0"/>
        </w:numPr>
        <w:ind w:leftChars="0"/>
        <w:rPr>
          <w:rFonts w:hint="eastAsia" w:ascii="华文细黑" w:hAnsi="华文细黑" w:eastAsia="华文细黑" w:cs="华文细黑"/>
          <w:b/>
        </w:rPr>
      </w:pPr>
    </w:p>
    <w:p>
      <w:pPr>
        <w:pStyle w:val="8"/>
        <w:numPr>
          <w:ilvl w:val="0"/>
          <w:numId w:val="1"/>
        </w:numPr>
        <w:ind w:firstLineChars="0"/>
        <w:rPr>
          <w:rFonts w:hint="eastAsia" w:ascii="华文细黑" w:hAnsi="华文细黑" w:eastAsia="华文细黑" w:cs="华文细黑"/>
        </w:rPr>
      </w:pPr>
      <w:r>
        <w:rPr>
          <w:rFonts w:hint="eastAsia" w:ascii="华文细黑" w:hAnsi="华文细黑" w:eastAsia="华文细黑" w:cs="华文细黑"/>
        </w:rPr>
        <w:t>选择合适的彩色合成方案，制作基础解译图；</w:t>
      </w:r>
    </w:p>
    <w:p>
      <w:pPr>
        <w:pStyle w:val="8"/>
        <w:numPr>
          <w:ilvl w:val="0"/>
          <w:numId w:val="1"/>
        </w:numPr>
        <w:ind w:firstLineChars="0"/>
        <w:rPr>
          <w:rFonts w:hint="eastAsia" w:ascii="华文细黑" w:hAnsi="华文细黑" w:eastAsia="华文细黑" w:cs="华文细黑"/>
        </w:rPr>
      </w:pPr>
      <w:r>
        <w:rPr>
          <w:rFonts w:hint="eastAsia" w:ascii="华文细黑" w:hAnsi="华文细黑" w:eastAsia="华文细黑" w:cs="华文细黑"/>
        </w:rPr>
        <w:t>选择合适的影像增强方法，制作目标增强解译图。</w:t>
      </w:r>
    </w:p>
    <w:p>
      <w:pPr>
        <w:pStyle w:val="8"/>
        <w:numPr>
          <w:ilvl w:val="0"/>
          <w:numId w:val="0"/>
        </w:numPr>
        <w:ind w:left="420" w:leftChars="0"/>
        <w:rPr>
          <w:rFonts w:hint="eastAsia" w:ascii="华文细黑" w:hAnsi="华文细黑" w:eastAsia="华文细黑" w:cs="华文细黑"/>
        </w:rPr>
      </w:pPr>
    </w:p>
    <w:p>
      <w:pPr>
        <w:pStyle w:val="8"/>
        <w:numPr>
          <w:ilvl w:val="0"/>
          <w:numId w:val="0"/>
        </w:numPr>
        <w:ind w:leftChars="0"/>
        <w:rPr>
          <w:rFonts w:hint="eastAsia" w:ascii="华文细黑" w:hAnsi="华文细黑" w:eastAsia="华文细黑" w:cs="华文细黑"/>
          <w:b/>
        </w:rPr>
      </w:pPr>
      <w:r>
        <w:rPr>
          <w:rFonts w:hint="eastAsia" w:ascii="华文细黑" w:hAnsi="华文细黑" w:eastAsia="华文细黑" w:cs="华文细黑"/>
          <w:b/>
          <w:lang w:eastAsia="zh-CN"/>
        </w:rPr>
        <w:t>三、</w:t>
      </w:r>
      <w:r>
        <w:rPr>
          <w:rFonts w:hint="eastAsia" w:ascii="华文细黑" w:hAnsi="华文细黑" w:eastAsia="华文细黑" w:cs="华文细黑"/>
          <w:b/>
        </w:rPr>
        <w:t>解译用影像</w:t>
      </w:r>
    </w:p>
    <w:p>
      <w:pPr>
        <w:pStyle w:val="8"/>
        <w:numPr>
          <w:ilvl w:val="0"/>
          <w:numId w:val="0"/>
        </w:numPr>
        <w:ind w:leftChars="0"/>
        <w:rPr>
          <w:rFonts w:hint="eastAsia" w:ascii="华文细黑" w:hAnsi="华文细黑" w:eastAsia="华文细黑" w:cs="华文细黑"/>
          <w:b/>
        </w:rPr>
      </w:pPr>
    </w:p>
    <w:p>
      <w:pPr>
        <w:pStyle w:val="8"/>
        <w:numPr>
          <w:ilvl w:val="0"/>
          <w:numId w:val="2"/>
        </w:numPr>
        <w:ind w:firstLineChars="0"/>
        <w:rPr>
          <w:rFonts w:hint="eastAsia" w:ascii="华文细黑" w:hAnsi="华文细黑" w:eastAsia="华文细黑" w:cs="华文细黑"/>
          <w:b/>
        </w:rPr>
      </w:pPr>
      <w:r>
        <w:rPr>
          <w:rFonts w:hint="eastAsia" w:ascii="华文细黑" w:hAnsi="华文细黑" w:eastAsia="华文细黑" w:cs="华文细黑"/>
          <w:b/>
        </w:rPr>
        <w:t>土地利用解译用影像</w:t>
      </w:r>
    </w:p>
    <w:p>
      <w:pPr>
        <w:pStyle w:val="8"/>
        <w:ind w:left="780" w:firstLineChars="0"/>
        <w:rPr>
          <w:rFonts w:hint="eastAsia" w:ascii="华文细黑" w:hAnsi="华文细黑" w:eastAsia="华文细黑" w:cs="华文细黑"/>
        </w:rPr>
      </w:pPr>
      <w:r>
        <w:rPr>
          <w:rFonts w:hint="eastAsia" w:ascii="华文细黑" w:hAnsi="华文细黑" w:eastAsia="华文细黑" w:cs="华文细黑"/>
        </w:rPr>
        <w:t>土地利用解译需要区分不同类型的地物，使用</w:t>
      </w:r>
      <w:r>
        <w:rPr>
          <w:rFonts w:hint="eastAsia" w:ascii="华文细黑" w:hAnsi="华文细黑" w:eastAsia="华文细黑" w:cs="华文细黑"/>
          <w:sz w:val="20"/>
        </w:rPr>
        <w:t>似真彩色合成（</w:t>
      </w:r>
      <w:r>
        <w:rPr>
          <w:rFonts w:hint="eastAsia" w:ascii="华文细黑" w:hAnsi="华文细黑" w:eastAsia="华文细黑" w:cs="华文细黑"/>
        </w:rPr>
        <w:t>5-4-3合成）能够有较好的视觉效果，同时有极为丰富的信息量，便于区分不同利用类型的土地。TM-5波段信息丰富，水陆分界明显，TM-4波段蕴含丰富的植被信息，三个波段受大气影响较少，整体效果好，对综合性的土地利用解译来说非常适宜。本文对彩色合成的影像进行直方图均衡化得到基础解译用图（图-1左）。</w:t>
      </w:r>
    </w:p>
    <w:p>
      <w:pPr>
        <w:pStyle w:val="8"/>
        <w:ind w:left="780" w:firstLineChars="0"/>
        <w:rPr>
          <w:rFonts w:hint="eastAsia" w:ascii="华文细黑" w:hAnsi="华文细黑" w:eastAsia="华文细黑" w:cs="华文细黑"/>
        </w:rPr>
      </w:pPr>
      <w:r>
        <w:rPr>
          <w:rFonts w:hint="eastAsia" w:ascii="华文细黑" w:hAnsi="华文细黑" w:eastAsia="华文细黑" w:cs="华文细黑"/>
        </w:rPr>
        <w:t>为了提高相邻的不同地物辨识度，增强解译图在基础解译用图基础上使用了一个5×5的边缘锐化算子对三个波段进行滤波，得出如图-1右所示结果。</w:t>
      </w:r>
    </w:p>
    <w:p>
      <w:pPr>
        <w:pStyle w:val="8"/>
        <w:ind w:left="780" w:firstLineChars="0"/>
        <w:rPr>
          <w:rFonts w:hint="eastAsia" w:ascii="华文细黑" w:hAnsi="华文细黑" w:eastAsia="华文细黑" w:cs="华文细黑"/>
        </w:rPr>
      </w:pPr>
    </w:p>
    <w:p>
      <w:pPr>
        <w:jc w:val="center"/>
        <w:rPr>
          <w:rFonts w:hint="eastAsia" w:ascii="华文细黑" w:hAnsi="华文细黑" w:eastAsia="华文细黑" w:cs="华文细黑"/>
          <w:sz w:val="20"/>
          <w:szCs w:val="21"/>
          <w:lang w:eastAsia="zh-CN"/>
        </w:rPr>
      </w:pPr>
      <w:r>
        <w:rPr>
          <w:rFonts w:hint="eastAsia" w:ascii="华文细黑" w:hAnsi="华文细黑" w:eastAsia="华文细黑" w:cs="华文细黑"/>
          <w:sz w:val="20"/>
          <w:szCs w:val="21"/>
          <w:lang w:eastAsia="zh-CN"/>
        </w:rPr>
        <w:drawing>
          <wp:inline distT="0" distB="0" distL="0" distR="0">
            <wp:extent cx="2488565" cy="2642235"/>
            <wp:effectExtent l="0" t="0" r="698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4168" cy="269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细黑" w:hAnsi="华文细黑" w:eastAsia="华文细黑" w:cs="华文细黑"/>
          <w:sz w:val="20"/>
          <w:szCs w:val="21"/>
          <w:lang w:eastAsia="zh-CN"/>
        </w:rPr>
        <w:t xml:space="preserve"> </w:t>
      </w:r>
      <w:r>
        <w:rPr>
          <w:rFonts w:hint="eastAsia" w:ascii="华文细黑" w:hAnsi="华文细黑" w:eastAsia="华文细黑" w:cs="华文细黑"/>
          <w:sz w:val="20"/>
          <w:szCs w:val="21"/>
          <w:lang w:eastAsia="zh-CN"/>
        </w:rPr>
        <w:drawing>
          <wp:inline distT="0" distB="0" distL="0" distR="0">
            <wp:extent cx="2569210" cy="26390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1709" cy="268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华文细黑" w:hAnsi="华文细黑" w:eastAsia="华文细黑" w:cs="华文细黑"/>
          <w:sz w:val="20"/>
          <w:szCs w:val="21"/>
          <w:lang w:eastAsia="zh-CN"/>
        </w:rPr>
      </w:pPr>
      <w:r>
        <w:rPr>
          <w:rFonts w:hint="eastAsia" w:ascii="华文细黑" w:hAnsi="华文细黑" w:eastAsia="华文细黑" w:cs="华文细黑"/>
          <w:sz w:val="20"/>
          <w:szCs w:val="21"/>
          <w:lang w:eastAsia="zh-CN"/>
        </w:rPr>
        <w:t>图-1 佛山高明城区及南海平沙岛土地利用解译影像</w:t>
      </w:r>
    </w:p>
    <w:p>
      <w:pPr>
        <w:jc w:val="center"/>
        <w:rPr>
          <w:rFonts w:hint="eastAsia" w:ascii="华文细黑" w:hAnsi="华文细黑" w:eastAsia="华文细黑" w:cs="华文细黑"/>
          <w:sz w:val="20"/>
          <w:szCs w:val="21"/>
          <w:lang w:eastAsia="zh-CN"/>
        </w:rPr>
      </w:pPr>
      <w:r>
        <w:rPr>
          <w:rFonts w:hint="eastAsia" w:ascii="华文细黑" w:hAnsi="华文细黑" w:eastAsia="华文细黑" w:cs="华文细黑"/>
          <w:sz w:val="20"/>
          <w:szCs w:val="21"/>
          <w:lang w:eastAsia="zh-CN"/>
        </w:rPr>
        <w:t>其中左图为似真彩色合成结果，右图为边缘锐化后结果</w:t>
      </w:r>
    </w:p>
    <w:p>
      <w:pPr>
        <w:jc w:val="center"/>
        <w:rPr>
          <w:rFonts w:hint="eastAsia" w:ascii="华文细黑" w:hAnsi="华文细黑" w:eastAsia="华文细黑" w:cs="华文细黑"/>
          <w:sz w:val="20"/>
        </w:rPr>
      </w:pPr>
    </w:p>
    <w:p>
      <w:pPr>
        <w:pStyle w:val="8"/>
        <w:ind w:left="780" w:firstLineChars="0"/>
        <w:rPr>
          <w:rFonts w:hint="eastAsia" w:ascii="华文细黑" w:hAnsi="华文细黑" w:eastAsia="华文细黑" w:cs="华文细黑"/>
        </w:rPr>
      </w:pPr>
      <w:r>
        <w:rPr>
          <w:rFonts w:hint="eastAsia" w:ascii="华文细黑" w:hAnsi="华文细黑" w:eastAsia="华文细黑" w:cs="华文细黑"/>
        </w:rPr>
        <w:t>可以看到，在经过边缘锐化的滤波增强后，相邻地物之间的分界更为明显，如道路更加清晰，裸土与植被的边缘更容易识别，城市地区也更加清晰。</w:t>
      </w:r>
    </w:p>
    <w:p>
      <w:pPr>
        <w:pStyle w:val="8"/>
        <w:numPr>
          <w:ilvl w:val="0"/>
          <w:numId w:val="2"/>
        </w:numPr>
        <w:ind w:firstLineChars="0"/>
        <w:rPr>
          <w:rFonts w:hint="eastAsia" w:ascii="华文细黑" w:hAnsi="华文细黑" w:eastAsia="华文细黑" w:cs="华文细黑"/>
          <w:b/>
        </w:rPr>
      </w:pPr>
      <w:r>
        <w:rPr>
          <w:rFonts w:hint="eastAsia" w:ascii="华文细黑" w:hAnsi="华文细黑" w:eastAsia="华文细黑" w:cs="华文细黑"/>
          <w:b/>
        </w:rPr>
        <w:t>植被解译用影像</w:t>
      </w:r>
    </w:p>
    <w:p>
      <w:pPr>
        <w:pStyle w:val="8"/>
        <w:ind w:left="780" w:firstLineChars="0"/>
        <w:rPr>
          <w:rFonts w:hint="eastAsia" w:ascii="华文细黑" w:hAnsi="华文细黑" w:eastAsia="华文细黑" w:cs="华文细黑"/>
        </w:rPr>
      </w:pPr>
      <w:r>
        <w:rPr>
          <w:rFonts w:hint="eastAsia" w:ascii="华文细黑" w:hAnsi="华文细黑" w:eastAsia="华文细黑" w:cs="华文细黑"/>
        </w:rPr>
        <w:t>植被解译需要丰富的植被信息，TM-4波段拥有很好的植被信息，常用在植被长势调查中，TM-3波段一般用于判断植被健康情况和区分植被种类与覆盖度，而TM-2波段则对植被反射敏感，因此采用标准假彩色合成（4-3-2合成）作为基础解译图是非常适宜的。对彩色合成影像进行直方图均衡化得到基础解译图（图-2左）。</w:t>
      </w:r>
    </w:p>
    <w:p>
      <w:pPr>
        <w:pStyle w:val="8"/>
        <w:ind w:left="780" w:firstLineChars="0"/>
        <w:rPr>
          <w:rFonts w:hint="eastAsia" w:ascii="华文细黑" w:hAnsi="华文细黑" w:eastAsia="华文细黑" w:cs="华文细黑"/>
        </w:rPr>
      </w:pPr>
      <w:r>
        <w:rPr>
          <w:rFonts w:hint="eastAsia" w:ascii="华文细黑" w:hAnsi="华文细黑" w:eastAsia="华文细黑" w:cs="华文细黑"/>
        </w:rPr>
        <w:t>由于山区植被在背阳处有阴影影响，此处使用比值增强消除地形的影响，本文计算NDVI后进行阈值分割作为增强解译图（如图</w:t>
      </w:r>
      <w:r>
        <w:rPr>
          <w:rFonts w:hint="eastAsia" w:ascii="华文细黑" w:hAnsi="华文细黑" w:eastAsia="华文细黑" w:cs="华文细黑"/>
          <w:lang w:val="en-US" w:eastAsia="zh-CN"/>
        </w:rPr>
        <w:t>-</w:t>
      </w:r>
      <w:r>
        <w:rPr>
          <w:rFonts w:hint="eastAsia" w:ascii="华文细黑" w:hAnsi="华文细黑" w:eastAsia="华文细黑" w:cs="华文细黑"/>
        </w:rPr>
        <w:t>2右）。</w:t>
      </w:r>
    </w:p>
    <w:p>
      <w:pPr>
        <w:pStyle w:val="8"/>
        <w:ind w:left="780" w:firstLineChars="0"/>
        <w:rPr>
          <w:rFonts w:hint="eastAsia" w:ascii="华文细黑" w:hAnsi="华文细黑" w:eastAsia="华文细黑" w:cs="华文细黑"/>
        </w:rPr>
      </w:pPr>
    </w:p>
    <w:p>
      <w:pPr>
        <w:jc w:val="center"/>
        <w:rPr>
          <w:rFonts w:hint="eastAsia" w:ascii="华文细黑" w:hAnsi="华文细黑" w:eastAsia="华文细黑" w:cs="华文细黑"/>
        </w:rPr>
      </w:pPr>
      <w:r>
        <w:rPr>
          <w:rFonts w:hint="eastAsia" w:ascii="华文细黑" w:hAnsi="华文细黑" w:eastAsia="华文细黑" w:cs="华文细黑"/>
        </w:rPr>
        <w:drawing>
          <wp:inline distT="0" distB="0" distL="0" distR="0">
            <wp:extent cx="2574925" cy="2632710"/>
            <wp:effectExtent l="0" t="0" r="15875" b="152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细黑" w:hAnsi="华文细黑" w:eastAsia="华文细黑" w:cs="华文细黑"/>
        </w:rPr>
        <w:t xml:space="preserve"> </w:t>
      </w:r>
      <w:r>
        <w:rPr>
          <w:rFonts w:hint="eastAsia" w:ascii="华文细黑" w:hAnsi="华文细黑" w:eastAsia="华文细黑" w:cs="华文细黑"/>
        </w:rPr>
        <w:drawing>
          <wp:inline distT="0" distB="0" distL="0" distR="0">
            <wp:extent cx="2575560" cy="2637155"/>
            <wp:effectExtent l="0" t="0" r="1524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华文细黑" w:hAnsi="华文细黑" w:eastAsia="华文细黑" w:cs="华文细黑"/>
        </w:rPr>
      </w:pPr>
      <w:r>
        <w:rPr>
          <w:rFonts w:hint="eastAsia" w:ascii="华文细黑" w:hAnsi="华文细黑" w:eastAsia="华文细黑" w:cs="华文细黑"/>
        </w:rPr>
        <w:t xml:space="preserve">图-2 </w:t>
      </w:r>
      <w:r>
        <w:rPr>
          <w:rFonts w:hint="eastAsia" w:ascii="华文细黑" w:hAnsi="华文细黑" w:eastAsia="华文细黑" w:cs="华文细黑"/>
          <w:lang w:eastAsia="zh-CN"/>
        </w:rPr>
        <w:t>惠州龙门县附近</w:t>
      </w:r>
      <w:r>
        <w:rPr>
          <w:rFonts w:hint="eastAsia" w:ascii="华文细黑" w:hAnsi="华文细黑" w:eastAsia="华文细黑" w:cs="华文细黑"/>
        </w:rPr>
        <w:t>植被解译</w:t>
      </w:r>
      <w:r>
        <w:rPr>
          <w:rFonts w:hint="eastAsia" w:ascii="华文细黑" w:hAnsi="华文细黑" w:eastAsia="华文细黑" w:cs="华文细黑"/>
          <w:lang w:eastAsia="zh-CN"/>
        </w:rPr>
        <w:t>影像</w:t>
      </w:r>
    </w:p>
    <w:p>
      <w:pPr>
        <w:jc w:val="center"/>
        <w:rPr>
          <w:rFonts w:hint="eastAsia" w:ascii="华文细黑" w:hAnsi="华文细黑" w:eastAsia="华文细黑" w:cs="华文细黑"/>
        </w:rPr>
      </w:pPr>
      <w:r>
        <w:rPr>
          <w:rFonts w:hint="eastAsia" w:ascii="华文细黑" w:hAnsi="华文细黑" w:eastAsia="华文细黑" w:cs="华文细黑"/>
        </w:rPr>
        <w:t>左图为标准假彩色合成结果，右图为NDVI阈值分割结果</w:t>
      </w:r>
    </w:p>
    <w:p>
      <w:pPr>
        <w:ind w:left="420"/>
        <w:jc w:val="center"/>
        <w:rPr>
          <w:rFonts w:hint="eastAsia" w:ascii="华文细黑" w:hAnsi="华文细黑" w:eastAsia="华文细黑" w:cs="华文细黑"/>
          <w:sz w:val="20"/>
        </w:rPr>
      </w:pPr>
    </w:p>
    <w:p>
      <w:pPr>
        <w:pStyle w:val="8"/>
        <w:ind w:left="780" w:firstLineChars="0"/>
        <w:rPr>
          <w:rFonts w:hint="eastAsia" w:ascii="华文细黑" w:hAnsi="华文细黑" w:eastAsia="华文细黑" w:cs="华文细黑"/>
        </w:rPr>
      </w:pPr>
      <w:r>
        <w:rPr>
          <w:rFonts w:hint="eastAsia" w:ascii="华文细黑" w:hAnsi="华文细黑" w:eastAsia="华文细黑" w:cs="华文细黑"/>
        </w:rPr>
        <w:t>由图-2可以看出，阈值分割后的影像很好地消除了地形的影响，</w:t>
      </w:r>
      <w:r>
        <w:rPr>
          <w:rFonts w:hint="eastAsia" w:ascii="华文细黑" w:hAnsi="华文细黑" w:eastAsia="华文细黑" w:cs="华文细黑"/>
          <w:lang w:eastAsia="zh-CN"/>
        </w:rPr>
        <w:t>植被为红色，裸土、城市呈黄色，水体呈绿色。</w:t>
      </w:r>
      <w:r>
        <w:rPr>
          <w:rFonts w:hint="eastAsia" w:ascii="华文细黑" w:hAnsi="华文细黑" w:eastAsia="华文细黑" w:cs="华文细黑"/>
        </w:rPr>
        <w:t>结合两副图，我们很好可以进行植被解译工作。</w:t>
      </w:r>
    </w:p>
    <w:p>
      <w:pPr>
        <w:pStyle w:val="8"/>
        <w:ind w:left="780" w:firstLineChars="0"/>
        <w:rPr>
          <w:rFonts w:hint="eastAsia" w:ascii="华文细黑" w:hAnsi="华文细黑" w:eastAsia="华文细黑" w:cs="华文细黑"/>
        </w:rPr>
      </w:pPr>
    </w:p>
    <w:p>
      <w:pPr>
        <w:pStyle w:val="8"/>
        <w:numPr>
          <w:ilvl w:val="0"/>
          <w:numId w:val="2"/>
        </w:numPr>
        <w:ind w:firstLineChars="0"/>
        <w:rPr>
          <w:rFonts w:hint="eastAsia" w:ascii="华文细黑" w:hAnsi="华文细黑" w:eastAsia="华文细黑" w:cs="华文细黑"/>
          <w:b/>
        </w:rPr>
      </w:pPr>
      <w:r>
        <w:rPr>
          <w:rFonts w:hint="eastAsia" w:ascii="华文细黑" w:hAnsi="华文细黑" w:eastAsia="华文细黑" w:cs="华文细黑"/>
          <w:b/>
        </w:rPr>
        <w:t>水体水质解译用影像</w:t>
      </w:r>
    </w:p>
    <w:p>
      <w:pPr>
        <w:jc w:val="center"/>
        <w:rPr>
          <w:rFonts w:hint="eastAsia" w:ascii="华文细黑" w:hAnsi="华文细黑" w:eastAsia="华文细黑" w:cs="华文细黑"/>
          <w:lang w:eastAsia="zh-CN"/>
        </w:rPr>
      </w:pPr>
      <w:r>
        <w:rPr>
          <w:rFonts w:hint="eastAsia" w:ascii="华文细黑" w:hAnsi="华文细黑" w:eastAsia="华文细黑" w:cs="华文细黑"/>
          <w:lang w:eastAsia="zh-CN"/>
        </w:rPr>
        <w:drawing>
          <wp:inline distT="0" distB="0" distL="114300" distR="114300">
            <wp:extent cx="2588260" cy="2541270"/>
            <wp:effectExtent l="0" t="0" r="2540" b="11430"/>
            <wp:docPr id="4" name="图片 4" descr="p31_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p31_water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华文细黑" w:hAnsi="华文细黑" w:eastAsia="华文细黑" w:cs="华文细黑"/>
          <w:lang w:val="en-US" w:eastAsia="zh-CN"/>
        </w:rPr>
        <w:t xml:space="preserve"> </w:t>
      </w:r>
      <w:r>
        <w:rPr>
          <w:rFonts w:hint="eastAsia" w:ascii="华文细黑" w:hAnsi="华文细黑" w:eastAsia="华文细黑" w:cs="华文细黑"/>
          <w:lang w:eastAsia="zh-CN"/>
        </w:rPr>
        <w:drawing>
          <wp:inline distT="0" distB="0" distL="114300" distR="114300">
            <wp:extent cx="2591435" cy="2536190"/>
            <wp:effectExtent l="0" t="0" r="18415" b="16510"/>
            <wp:docPr id="1" name="图片 1" descr="p32_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p32_water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143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华文细黑" w:hAnsi="华文细黑" w:eastAsia="华文细黑" w:cs="华文细黑"/>
          <w:sz w:val="20"/>
          <w:szCs w:val="21"/>
          <w:lang w:eastAsia="zh-CN"/>
        </w:rPr>
      </w:pPr>
      <w:r>
        <w:rPr>
          <w:rFonts w:hint="eastAsia" w:ascii="华文细黑" w:hAnsi="华文细黑" w:eastAsia="华文细黑" w:cs="华文细黑"/>
          <w:sz w:val="20"/>
          <w:szCs w:val="21"/>
          <w:lang w:eastAsia="zh-CN"/>
        </w:rPr>
        <w:t>图-</w:t>
      </w:r>
      <w:r>
        <w:rPr>
          <w:rFonts w:hint="eastAsia" w:ascii="华文细黑" w:hAnsi="华文细黑" w:eastAsia="华文细黑" w:cs="华文细黑"/>
          <w:sz w:val="20"/>
          <w:szCs w:val="21"/>
          <w:lang w:val="en-US" w:eastAsia="zh-CN"/>
        </w:rPr>
        <w:t>3</w:t>
      </w:r>
      <w:r>
        <w:rPr>
          <w:rFonts w:hint="eastAsia" w:ascii="华文细黑" w:hAnsi="华文细黑" w:eastAsia="华文细黑" w:cs="华文细黑"/>
          <w:sz w:val="20"/>
          <w:szCs w:val="21"/>
          <w:lang w:eastAsia="zh-CN"/>
        </w:rPr>
        <w:t xml:space="preserve"> 珠江入海口淇澳岛一带水体水质解译影像</w:t>
      </w:r>
    </w:p>
    <w:p>
      <w:pPr>
        <w:jc w:val="center"/>
        <w:rPr>
          <w:rFonts w:hint="eastAsia" w:ascii="华文细黑" w:hAnsi="华文细黑" w:eastAsia="华文细黑" w:cs="华文细黑"/>
          <w:sz w:val="20"/>
          <w:szCs w:val="21"/>
          <w:lang w:eastAsia="zh-CN"/>
        </w:rPr>
      </w:pPr>
      <w:r>
        <w:rPr>
          <w:rFonts w:hint="eastAsia" w:ascii="华文细黑" w:hAnsi="华文细黑" w:eastAsia="华文细黑" w:cs="华文细黑"/>
          <w:sz w:val="20"/>
          <w:szCs w:val="21"/>
          <w:lang w:eastAsia="zh-CN"/>
        </w:rPr>
        <w:t>左图为真彩色合成结果，右图为非线性扩展后结果</w:t>
      </w:r>
    </w:p>
    <w:p>
      <w:pPr>
        <w:pStyle w:val="8"/>
        <w:ind w:left="780" w:firstLine="0" w:firstLineChars="0"/>
        <w:rPr>
          <w:rFonts w:hint="eastAsia" w:ascii="华文细黑" w:hAnsi="华文细黑" w:eastAsia="华文细黑" w:cs="华文细黑"/>
        </w:rPr>
      </w:pPr>
      <w:r>
        <w:rPr>
          <w:rFonts w:hint="eastAsia" w:ascii="华文细黑" w:hAnsi="华文细黑" w:eastAsia="华文细黑" w:cs="华文细黑"/>
        </w:rPr>
        <w:t xml:space="preserve">    水体水质解译需要丰富的水信息，由于TM-4和TM-5波段是水的强吸收波段，因此水信息量极少，不宜采用，而TM-1对水体有较强的透视能力，对水中叶绿素含量敏感，TM-2</w:t>
      </w:r>
      <w:r>
        <w:rPr>
          <w:rFonts w:hint="eastAsia" w:ascii="华文细黑" w:hAnsi="华文细黑" w:eastAsia="华文细黑" w:cs="华文细黑"/>
          <w:lang w:eastAsia="zh-CN"/>
        </w:rPr>
        <w:t>对水体有较强的透视能力，</w:t>
      </w:r>
      <w:r>
        <w:rPr>
          <w:rFonts w:hint="eastAsia" w:ascii="华文细黑" w:hAnsi="华文细黑" w:eastAsia="华文细黑" w:cs="华文细黑"/>
        </w:rPr>
        <w:t>浮在水面的油污和金属化合物因妨碍绿光透过也有所显示</w:t>
      </w:r>
      <w:r>
        <w:rPr>
          <w:rFonts w:hint="eastAsia" w:ascii="华文细黑" w:hAnsi="华文细黑" w:eastAsia="华文细黑" w:cs="华文细黑"/>
          <w:lang w:eastAsia="zh-CN"/>
        </w:rPr>
        <w:t>，</w:t>
      </w:r>
      <w:r>
        <w:rPr>
          <w:rFonts w:hint="eastAsia" w:ascii="华文细黑" w:hAnsi="华文细黑" w:eastAsia="华文细黑" w:cs="华文细黑"/>
        </w:rPr>
        <w:t>TM-3</w:t>
      </w:r>
      <w:r>
        <w:rPr>
          <w:rFonts w:hint="eastAsia" w:ascii="华文细黑" w:hAnsi="华文细黑" w:eastAsia="华文细黑" w:cs="华文细黑"/>
          <w:lang w:eastAsia="zh-CN"/>
        </w:rPr>
        <w:t>则可以</w:t>
      </w:r>
      <w:r>
        <w:rPr>
          <w:rFonts w:hint="eastAsia" w:ascii="华文细黑" w:hAnsi="华文细黑" w:eastAsia="华文细黑" w:cs="华文细黑"/>
        </w:rPr>
        <w:t>水中泥沙。因此，本文采用真彩色合成（3-2-1合成）作为基础解译图，该彩色合成对浅水透视效果好，可用于监测水体的浊度、含沙量、水体沉淀物质形成的絮状物、水底地形。对彩色合成影像进行直方图均衡化得到基础解译图（图-</w:t>
      </w:r>
      <w:r>
        <w:rPr>
          <w:rFonts w:hint="eastAsia" w:ascii="华文细黑" w:hAnsi="华文细黑" w:eastAsia="华文细黑" w:cs="华文细黑"/>
          <w:lang w:val="en-US" w:eastAsia="zh-CN"/>
        </w:rPr>
        <w:t>3</w:t>
      </w:r>
      <w:r>
        <w:rPr>
          <w:rFonts w:hint="eastAsia" w:ascii="华文细黑" w:hAnsi="华文细黑" w:eastAsia="华文细黑" w:cs="华文细黑"/>
        </w:rPr>
        <w:t>左）。</w:t>
      </w:r>
    </w:p>
    <w:p>
      <w:pPr>
        <w:pStyle w:val="8"/>
        <w:ind w:left="780" w:firstLine="0" w:firstLineChars="0"/>
        <w:rPr>
          <w:rFonts w:hint="eastAsia" w:ascii="华文细黑" w:hAnsi="华文细黑" w:eastAsia="华文细黑" w:cs="华文细黑"/>
          <w:lang w:val="en-US" w:eastAsia="zh-CN"/>
        </w:rPr>
      </w:pPr>
      <w:r>
        <w:rPr>
          <w:rFonts w:hint="eastAsia" w:ascii="华文细黑" w:hAnsi="华文细黑" w:eastAsia="华文细黑" w:cs="华文细黑"/>
          <w:lang w:val="en-US" w:eastAsia="zh-CN"/>
        </w:rPr>
        <w:t xml:space="preserve">    为了突出不同水质水体的差异，本文对三个波段进行了非线性扩展（如图-3右），扩展函数在研究区内水体的取值范围内斜率较大，其他取值范围内则斜率较小，从而提亮水体区域，抑制非水体区域，使得不同水质的水体更加区分度更高。</w:t>
      </w:r>
    </w:p>
    <w:p>
      <w:pPr>
        <w:pStyle w:val="8"/>
        <w:ind w:left="780" w:firstLine="0" w:firstLineChars="0"/>
        <w:rPr>
          <w:rFonts w:hint="eastAsia" w:ascii="华文细黑" w:hAnsi="华文细黑" w:eastAsia="华文细黑" w:cs="华文细黑"/>
        </w:rPr>
      </w:pPr>
    </w:p>
    <w:p>
      <w:pPr>
        <w:pStyle w:val="8"/>
        <w:numPr>
          <w:ilvl w:val="0"/>
          <w:numId w:val="2"/>
        </w:numPr>
        <w:ind w:firstLineChars="0"/>
        <w:rPr>
          <w:rFonts w:hint="eastAsia" w:ascii="华文细黑" w:hAnsi="华文细黑" w:eastAsia="华文细黑" w:cs="华文细黑"/>
          <w:b/>
        </w:rPr>
      </w:pPr>
      <w:r>
        <w:rPr>
          <w:rFonts w:hint="eastAsia" w:ascii="华文细黑" w:hAnsi="华文细黑" w:eastAsia="华文细黑" w:cs="华文细黑"/>
          <w:b/>
        </w:rPr>
        <w:t>土壤含水量解译用影像</w:t>
      </w:r>
    </w:p>
    <w:p>
      <w:pPr>
        <w:pStyle w:val="8"/>
        <w:ind w:left="780" w:firstLine="420" w:firstLineChars="0"/>
        <w:rPr>
          <w:rFonts w:hint="eastAsia" w:ascii="华文细黑" w:hAnsi="华文细黑" w:eastAsia="华文细黑" w:cs="华文细黑"/>
          <w:lang w:val="en-US" w:eastAsia="zh-CN"/>
        </w:rPr>
      </w:pPr>
      <w:r>
        <w:rPr>
          <w:rFonts w:hint="eastAsia" w:ascii="华文细黑" w:hAnsi="华文细黑" w:eastAsia="华文细黑" w:cs="华文细黑"/>
          <w:lang w:val="en-US" w:eastAsia="zh-CN"/>
        </w:rPr>
        <w:t>土壤含水量解译使用标似真彩色合成以获得较好的视觉效果，由于土壤在各波段反射率一般偏高，而湿润土壤的反射率偏低，本文使用二次函数（指数函数也是非常合适的）对各波段进行非线性扩展（如图4-左），从而抑制低值区，提亮高值区，以增强土壤亮度的反差。</w:t>
      </w:r>
    </w:p>
    <w:p>
      <w:pPr>
        <w:pStyle w:val="8"/>
        <w:ind w:left="780" w:firstLine="420" w:firstLineChars="0"/>
        <w:rPr>
          <w:rFonts w:hint="eastAsia" w:ascii="华文细黑" w:hAnsi="华文细黑" w:eastAsia="华文细黑" w:cs="华文细黑"/>
          <w:lang w:val="en-US" w:eastAsia="zh-CN"/>
        </w:rPr>
      </w:pPr>
      <w:r>
        <w:rPr>
          <w:rFonts w:hint="eastAsia" w:ascii="华文细黑" w:hAnsi="华文细黑" w:eastAsia="华文细黑" w:cs="华文细黑"/>
          <w:lang w:val="en-US" w:eastAsia="zh-CN"/>
        </w:rPr>
        <w:t>为了更好地表达土壤含水量，本文通过计算Bo-cai Gao提出的NDWI（NDMI）来评估土壤的含水量，并对结果进行阈值分割（如图-4右所示）。</w:t>
      </w:r>
    </w:p>
    <w:p>
      <w:pPr>
        <w:pStyle w:val="8"/>
        <w:ind w:left="780" w:firstLine="0" w:firstLineChars="0"/>
        <w:rPr>
          <w:rFonts w:hint="eastAsia" w:ascii="华文细黑" w:hAnsi="华文细黑" w:eastAsia="华文细黑" w:cs="华文细黑"/>
        </w:rPr>
      </w:pPr>
    </w:p>
    <w:p>
      <w:pPr>
        <w:jc w:val="center"/>
        <w:rPr>
          <w:rFonts w:hint="eastAsia" w:ascii="华文细黑" w:hAnsi="华文细黑" w:eastAsia="华文细黑" w:cs="华文细黑"/>
          <w:sz w:val="20"/>
          <w:szCs w:val="21"/>
          <w:lang w:eastAsia="zh-CN"/>
        </w:rPr>
      </w:pPr>
      <w:r>
        <w:rPr>
          <w:rFonts w:hint="eastAsia" w:ascii="华文细黑" w:hAnsi="华文细黑" w:eastAsia="华文细黑" w:cs="华文细黑"/>
          <w:sz w:val="20"/>
          <w:szCs w:val="21"/>
          <w:lang w:eastAsia="zh-CN"/>
        </w:rPr>
        <w:drawing>
          <wp:inline distT="0" distB="0" distL="114300" distR="114300">
            <wp:extent cx="2573020" cy="2487930"/>
            <wp:effectExtent l="0" t="0" r="17780" b="7620"/>
            <wp:docPr id="14" name="图片 14" descr="p41_so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p41_soil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华文细黑" w:hAnsi="华文细黑" w:eastAsia="华文细黑" w:cs="华文细黑"/>
          <w:sz w:val="20"/>
          <w:szCs w:val="21"/>
          <w:lang w:val="en-US" w:eastAsia="zh-CN"/>
        </w:rPr>
        <w:t xml:space="preserve"> </w:t>
      </w:r>
      <w:r>
        <w:rPr>
          <w:rFonts w:hint="eastAsia" w:ascii="华文细黑" w:hAnsi="华文细黑" w:eastAsia="华文细黑" w:cs="华文细黑"/>
          <w:sz w:val="20"/>
          <w:szCs w:val="21"/>
          <w:lang w:eastAsia="zh-CN"/>
        </w:rPr>
        <w:drawing>
          <wp:inline distT="0" distB="0" distL="114300" distR="114300">
            <wp:extent cx="2560955" cy="2486025"/>
            <wp:effectExtent l="0" t="0" r="10795" b="9525"/>
            <wp:docPr id="12" name="图片 12" descr="p42_so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p42_soil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华文细黑" w:hAnsi="华文细黑" w:eastAsia="华文细黑" w:cs="华文细黑"/>
          <w:sz w:val="20"/>
          <w:szCs w:val="21"/>
          <w:lang w:eastAsia="zh-CN"/>
        </w:rPr>
      </w:pPr>
      <w:r>
        <w:rPr>
          <w:rFonts w:hint="eastAsia" w:ascii="华文细黑" w:hAnsi="华文细黑" w:eastAsia="华文细黑" w:cs="华文细黑"/>
          <w:sz w:val="20"/>
          <w:szCs w:val="21"/>
          <w:lang w:eastAsia="zh-CN"/>
        </w:rPr>
        <w:t>图-</w:t>
      </w:r>
      <w:r>
        <w:rPr>
          <w:rFonts w:hint="eastAsia" w:ascii="华文细黑" w:hAnsi="华文细黑" w:eastAsia="华文细黑" w:cs="华文细黑"/>
          <w:sz w:val="20"/>
          <w:szCs w:val="21"/>
          <w:lang w:val="en-US" w:eastAsia="zh-CN"/>
        </w:rPr>
        <w:t>4</w:t>
      </w:r>
      <w:r>
        <w:rPr>
          <w:rFonts w:hint="eastAsia" w:ascii="华文细黑" w:hAnsi="华文细黑" w:eastAsia="华文细黑" w:cs="华文细黑"/>
          <w:sz w:val="20"/>
          <w:szCs w:val="21"/>
          <w:lang w:eastAsia="zh-CN"/>
        </w:rPr>
        <w:t xml:space="preserve"> 广州番禺土壤含水量解译影像</w:t>
      </w:r>
    </w:p>
    <w:p>
      <w:pPr>
        <w:jc w:val="center"/>
        <w:rPr>
          <w:rFonts w:hint="eastAsia" w:ascii="华文细黑" w:hAnsi="华文细黑" w:eastAsia="华文细黑" w:cs="华文细黑"/>
          <w:sz w:val="20"/>
          <w:szCs w:val="21"/>
          <w:lang w:eastAsia="zh-CN"/>
        </w:rPr>
      </w:pPr>
      <w:r>
        <w:rPr>
          <w:rFonts w:hint="eastAsia" w:ascii="华文细黑" w:hAnsi="华文细黑" w:eastAsia="华文细黑" w:cs="华文细黑"/>
          <w:sz w:val="20"/>
          <w:szCs w:val="21"/>
          <w:lang w:eastAsia="zh-CN"/>
        </w:rPr>
        <w:t>左图为似真彩色合成并使用二次函数扩展结果，右图为</w:t>
      </w:r>
      <w:r>
        <w:rPr>
          <w:rFonts w:hint="eastAsia" w:ascii="华文细黑" w:hAnsi="华文细黑" w:eastAsia="华文细黑" w:cs="华文细黑"/>
          <w:sz w:val="20"/>
          <w:szCs w:val="21"/>
          <w:lang w:val="en-US" w:eastAsia="zh-CN"/>
        </w:rPr>
        <w:t>NDMI</w:t>
      </w:r>
      <w:r>
        <w:rPr>
          <w:rFonts w:hint="eastAsia" w:ascii="华文细黑" w:hAnsi="华文细黑" w:eastAsia="华文细黑" w:cs="华文细黑"/>
          <w:sz w:val="20"/>
          <w:szCs w:val="21"/>
          <w:lang w:eastAsia="zh-CN"/>
        </w:rPr>
        <w:t>阈值分割结果</w:t>
      </w:r>
    </w:p>
    <w:p>
      <w:pPr>
        <w:pStyle w:val="8"/>
        <w:ind w:left="780" w:firstLine="0" w:firstLineChars="0"/>
        <w:rPr>
          <w:rFonts w:hint="eastAsia" w:ascii="华文细黑" w:hAnsi="华文细黑" w:eastAsia="华文细黑" w:cs="华文细黑"/>
        </w:rPr>
      </w:pPr>
    </w:p>
    <w:p>
      <w:pPr>
        <w:pStyle w:val="8"/>
        <w:ind w:left="780" w:firstLine="420" w:firstLineChars="0"/>
        <w:rPr>
          <w:rFonts w:hint="eastAsia" w:ascii="华文细黑" w:hAnsi="华文细黑" w:eastAsia="华文细黑" w:cs="华文细黑"/>
          <w:lang w:val="en-US" w:eastAsia="zh-CN"/>
        </w:rPr>
      </w:pPr>
      <w:r>
        <w:rPr>
          <w:rFonts w:hint="eastAsia" w:ascii="华文细黑" w:hAnsi="华文细黑" w:eastAsia="华文细黑" w:cs="华文细黑"/>
          <w:lang w:val="en-US" w:eastAsia="zh-CN"/>
        </w:rPr>
        <w:t>图-4为广州番禺区土壤含水量的解译影像，可以看到在左图中不同水分含量的土壤呈现出不同的亮度，而右图则很好地反映了土壤的水分含量。</w:t>
      </w:r>
    </w:p>
    <w:p>
      <w:pPr>
        <w:pStyle w:val="8"/>
        <w:ind w:left="780" w:firstLine="420" w:firstLineChars="0"/>
        <w:rPr>
          <w:rFonts w:hint="eastAsia" w:ascii="华文细黑" w:hAnsi="华文细黑" w:eastAsia="华文细黑" w:cs="华文细黑"/>
          <w:lang w:val="en-US" w:eastAsia="zh-CN"/>
        </w:rPr>
      </w:pPr>
    </w:p>
    <w:p>
      <w:pPr>
        <w:pStyle w:val="8"/>
        <w:numPr>
          <w:ilvl w:val="0"/>
          <w:numId w:val="2"/>
        </w:numPr>
        <w:ind w:firstLineChars="0"/>
        <w:rPr>
          <w:rFonts w:hint="eastAsia" w:ascii="华文细黑" w:hAnsi="华文细黑" w:eastAsia="华文细黑" w:cs="华文细黑"/>
          <w:b/>
        </w:rPr>
      </w:pPr>
      <w:r>
        <w:rPr>
          <w:rFonts w:hint="eastAsia" w:ascii="华文细黑" w:hAnsi="华文细黑" w:eastAsia="华文细黑" w:cs="华文细黑"/>
          <w:b/>
        </w:rPr>
        <w:t>道路解译用影像</w:t>
      </w:r>
    </w:p>
    <w:p>
      <w:pPr>
        <w:pStyle w:val="8"/>
        <w:ind w:left="780" w:firstLine="0" w:firstLineChars="0"/>
        <w:rPr>
          <w:rFonts w:hint="eastAsia" w:ascii="华文细黑" w:hAnsi="华文细黑" w:eastAsia="华文细黑" w:cs="华文细黑"/>
          <w:lang w:val="en-US" w:eastAsia="zh-CN"/>
        </w:rPr>
      </w:pPr>
      <w:r>
        <w:rPr>
          <w:rFonts w:hint="eastAsia" w:ascii="华文细黑" w:hAnsi="华文细黑" w:eastAsia="华文细黑" w:cs="华文细黑"/>
          <w:lang w:val="en-US" w:eastAsia="zh-CN"/>
        </w:rPr>
        <w:t xml:space="preserve">    道路长条形的形状特征明显，使用边界探测的方法能增强其显示效果，对道路解译影像，本文仍旧采用似真彩色合成以获得较好的视觉效果，并对各波段影像进行了5×5边缘锐化滤波作为基础解译影像（如图-5左），使得道路更加明显。</w:t>
      </w:r>
    </w:p>
    <w:p>
      <w:pPr>
        <w:pStyle w:val="8"/>
        <w:ind w:left="780" w:firstLine="420" w:firstLineChars="0"/>
        <w:rPr>
          <w:rFonts w:hint="eastAsia" w:ascii="华文细黑" w:hAnsi="华文细黑" w:eastAsia="华文细黑" w:cs="华文细黑"/>
          <w:sz w:val="20"/>
          <w:lang w:val="en-US" w:eastAsia="zh-CN"/>
        </w:rPr>
      </w:pPr>
      <w:r>
        <w:rPr>
          <w:rFonts w:hint="eastAsia" w:ascii="华文细黑" w:hAnsi="华文细黑" w:eastAsia="华文细黑" w:cs="华文细黑"/>
          <w:lang w:val="en-US" w:eastAsia="zh-CN"/>
        </w:rPr>
        <w:t>为了使道路更加突出，本文使用</w:t>
      </w:r>
      <w:r>
        <w:rPr>
          <w:rFonts w:hint="eastAsia" w:ascii="华文细黑" w:hAnsi="华文细黑" w:eastAsia="华文细黑" w:cs="华文细黑"/>
          <w:sz w:val="20"/>
        </w:rPr>
        <w:t>Laplacian</w:t>
      </w:r>
      <w:r>
        <w:rPr>
          <w:rFonts w:hint="eastAsia" w:ascii="华文细黑" w:hAnsi="华文细黑" w:eastAsia="华文细黑" w:cs="华文细黑"/>
          <w:sz w:val="20"/>
          <w:lang w:eastAsia="zh-CN"/>
        </w:rPr>
        <w:t>算子对</w:t>
      </w:r>
      <w:r>
        <w:rPr>
          <w:rFonts w:hint="eastAsia" w:ascii="华文细黑" w:hAnsi="华文细黑" w:eastAsia="华文细黑" w:cs="华文细黑"/>
          <w:sz w:val="20"/>
          <w:lang w:val="en-US" w:eastAsia="zh-CN"/>
        </w:rPr>
        <w:t>TM-3波段进行滤波，获得边界信息后，再使用二次函数进行非线性扩展，阈值分割得到</w:t>
      </w:r>
      <w:r>
        <w:rPr>
          <w:rFonts w:hint="eastAsia" w:ascii="华文细黑" w:hAnsi="华文细黑" w:eastAsia="华文细黑" w:cs="华文细黑"/>
        </w:rPr>
        <w:t>增强解译图（如图</w:t>
      </w:r>
      <w:r>
        <w:rPr>
          <w:rFonts w:hint="eastAsia" w:ascii="华文细黑" w:hAnsi="华文细黑" w:eastAsia="华文细黑" w:cs="华文细黑"/>
          <w:lang w:val="en-US" w:eastAsia="zh-CN"/>
        </w:rPr>
        <w:t>-5</w:t>
      </w:r>
      <w:r>
        <w:rPr>
          <w:rFonts w:hint="eastAsia" w:ascii="华文细黑" w:hAnsi="华文细黑" w:eastAsia="华文细黑" w:cs="华文细黑"/>
        </w:rPr>
        <w:t>右）</w:t>
      </w:r>
      <w:r>
        <w:rPr>
          <w:rFonts w:hint="eastAsia" w:ascii="华文细黑" w:hAnsi="华文细黑" w:eastAsia="华文细黑" w:cs="华文细黑"/>
          <w:lang w:eastAsia="zh-CN"/>
        </w:rPr>
        <w:t>。</w:t>
      </w:r>
    </w:p>
    <w:p>
      <w:pPr>
        <w:jc w:val="center"/>
        <w:rPr>
          <w:rFonts w:hint="eastAsia" w:ascii="华文细黑" w:hAnsi="华文细黑" w:eastAsia="华文细黑" w:cs="华文细黑"/>
          <w:sz w:val="20"/>
          <w:szCs w:val="21"/>
          <w:lang w:eastAsia="zh-CN"/>
        </w:rPr>
      </w:pPr>
      <w:r>
        <w:rPr>
          <w:rFonts w:hint="eastAsia" w:ascii="华文细黑" w:hAnsi="华文细黑" w:eastAsia="华文细黑" w:cs="华文细黑"/>
          <w:sz w:val="20"/>
          <w:szCs w:val="21"/>
          <w:lang w:eastAsia="zh-CN"/>
        </w:rPr>
        <w:drawing>
          <wp:inline distT="0" distB="0" distL="114300" distR="114300">
            <wp:extent cx="2559685" cy="2478405"/>
            <wp:effectExtent l="0" t="0" r="12065" b="17145"/>
            <wp:docPr id="18" name="图片 18" descr="p51_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p51_roa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9685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华文细黑" w:hAnsi="华文细黑" w:eastAsia="华文细黑" w:cs="华文细黑"/>
          <w:sz w:val="20"/>
          <w:szCs w:val="21"/>
          <w:lang w:val="en-US" w:eastAsia="zh-CN"/>
        </w:rPr>
        <w:t xml:space="preserve"> </w:t>
      </w:r>
      <w:r>
        <w:rPr>
          <w:rFonts w:hint="eastAsia" w:ascii="华文细黑" w:hAnsi="华文细黑" w:eastAsia="华文细黑" w:cs="华文细黑"/>
          <w:sz w:val="20"/>
          <w:szCs w:val="21"/>
          <w:lang w:eastAsia="zh-CN"/>
        </w:rPr>
        <w:drawing>
          <wp:inline distT="0" distB="0" distL="114300" distR="114300">
            <wp:extent cx="2570480" cy="2483485"/>
            <wp:effectExtent l="0" t="0" r="1270" b="12065"/>
            <wp:docPr id="17" name="图片 17" descr="p52_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p52_roa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华文细黑" w:hAnsi="华文细黑" w:eastAsia="华文细黑" w:cs="华文细黑"/>
          <w:sz w:val="20"/>
          <w:szCs w:val="21"/>
          <w:lang w:eastAsia="zh-CN"/>
        </w:rPr>
      </w:pPr>
      <w:r>
        <w:rPr>
          <w:rFonts w:hint="eastAsia" w:ascii="华文细黑" w:hAnsi="华文细黑" w:eastAsia="华文细黑" w:cs="华文细黑"/>
          <w:sz w:val="20"/>
          <w:szCs w:val="21"/>
          <w:lang w:eastAsia="zh-CN"/>
        </w:rPr>
        <w:t>图-</w:t>
      </w:r>
      <w:r>
        <w:rPr>
          <w:rFonts w:hint="eastAsia" w:ascii="华文细黑" w:hAnsi="华文细黑" w:eastAsia="华文细黑" w:cs="华文细黑"/>
          <w:sz w:val="20"/>
          <w:szCs w:val="21"/>
          <w:lang w:val="en-US" w:eastAsia="zh-CN"/>
        </w:rPr>
        <w:t>5</w:t>
      </w:r>
      <w:r>
        <w:rPr>
          <w:rFonts w:hint="eastAsia" w:ascii="华文细黑" w:hAnsi="华文细黑" w:eastAsia="华文细黑" w:cs="华文细黑"/>
          <w:sz w:val="20"/>
          <w:szCs w:val="21"/>
          <w:lang w:eastAsia="zh-CN"/>
        </w:rPr>
        <w:t xml:space="preserve"> 深圳道路解译用影像</w:t>
      </w:r>
    </w:p>
    <w:p>
      <w:pPr>
        <w:jc w:val="center"/>
        <w:rPr>
          <w:rFonts w:hint="eastAsia" w:ascii="华文细黑" w:hAnsi="华文细黑" w:eastAsia="华文细黑" w:cs="华文细黑"/>
          <w:sz w:val="20"/>
          <w:szCs w:val="21"/>
          <w:lang w:eastAsia="zh-CN"/>
        </w:rPr>
      </w:pPr>
      <w:r>
        <w:rPr>
          <w:rFonts w:hint="eastAsia" w:ascii="华文细黑" w:hAnsi="华文细黑" w:eastAsia="华文细黑" w:cs="华文细黑"/>
          <w:sz w:val="20"/>
          <w:szCs w:val="21"/>
          <w:lang w:eastAsia="zh-CN"/>
        </w:rPr>
        <w:t>左图为似真彩色合成并进行边缘锐化卷积结果，右图为Laplacian并增强的结果</w:t>
      </w:r>
    </w:p>
    <w:p>
      <w:pPr>
        <w:jc w:val="center"/>
        <w:rPr>
          <w:rFonts w:hint="eastAsia" w:ascii="华文细黑" w:hAnsi="华文细黑" w:eastAsia="华文细黑" w:cs="华文细黑"/>
          <w:sz w:val="20"/>
          <w:szCs w:val="21"/>
          <w:lang w:eastAsia="zh-CN"/>
        </w:rPr>
      </w:pPr>
      <w:bookmarkStart w:id="1" w:name="_GoBack"/>
      <w:bookmarkEnd w:id="1"/>
    </w:p>
    <w:p>
      <w:pPr>
        <w:pStyle w:val="8"/>
        <w:ind w:left="780" w:firstLine="420" w:firstLineChars="200"/>
        <w:rPr>
          <w:rFonts w:hint="eastAsia" w:ascii="华文细黑" w:hAnsi="华文细黑" w:eastAsia="华文细黑" w:cs="华文细黑"/>
          <w:lang w:eastAsia="zh-CN"/>
        </w:rPr>
      </w:pPr>
      <w:r>
        <w:rPr>
          <w:rFonts w:hint="eastAsia" w:ascii="华文细黑" w:hAnsi="华文细黑" w:eastAsia="华文细黑" w:cs="华文细黑"/>
          <w:lang w:eastAsia="zh-CN"/>
        </w:rPr>
        <w:t>如图</w:t>
      </w:r>
      <w:r>
        <w:rPr>
          <w:rFonts w:hint="eastAsia" w:ascii="华文细黑" w:hAnsi="华文细黑" w:eastAsia="华文细黑" w:cs="华文细黑"/>
          <w:lang w:val="en-US" w:eastAsia="zh-CN"/>
        </w:rPr>
        <w:t>-5所示，在基础解译影像中道路清晰可辨，在增强道路对象的解译影像中，道路则更加清楚，结合两张图能很好地对路网进行解译。</w:t>
      </w:r>
    </w:p>
    <w:p>
      <w:pPr>
        <w:pStyle w:val="8"/>
        <w:ind w:left="780" w:firstLine="0" w:firstLineChars="0"/>
        <w:rPr>
          <w:rFonts w:hint="eastAsia" w:ascii="华文细黑" w:hAnsi="华文细黑" w:eastAsia="华文细黑" w:cs="华文细黑"/>
          <w:lang w:eastAsia="zh-CN"/>
        </w:rPr>
      </w:pPr>
    </w:p>
    <w:p>
      <w:pPr>
        <w:pStyle w:val="8"/>
        <w:numPr>
          <w:ilvl w:val="0"/>
          <w:numId w:val="0"/>
        </w:numPr>
        <w:ind w:leftChars="0"/>
        <w:rPr>
          <w:rFonts w:hint="eastAsia" w:ascii="华文细黑" w:hAnsi="华文细黑" w:eastAsia="华文细黑" w:cs="华文细黑"/>
          <w:b/>
          <w:lang w:eastAsia="zh-CN"/>
        </w:rPr>
      </w:pPr>
      <w:r>
        <w:rPr>
          <w:rFonts w:hint="eastAsia" w:ascii="华文细黑" w:hAnsi="华文细黑" w:eastAsia="华文细黑" w:cs="华文细黑"/>
          <w:b/>
          <w:lang w:eastAsia="zh-CN"/>
        </w:rPr>
        <w:t>四、总结</w:t>
      </w:r>
    </w:p>
    <w:p>
      <w:pPr>
        <w:pStyle w:val="8"/>
        <w:numPr>
          <w:ilvl w:val="0"/>
          <w:numId w:val="0"/>
        </w:numPr>
        <w:ind w:leftChars="0"/>
        <w:rPr>
          <w:rFonts w:hint="eastAsia" w:ascii="华文细黑" w:hAnsi="华文细黑" w:eastAsia="华文细黑" w:cs="华文细黑"/>
          <w:b/>
          <w:lang w:eastAsia="zh-CN"/>
        </w:rPr>
      </w:pPr>
    </w:p>
    <w:p>
      <w:pPr>
        <w:pStyle w:val="8"/>
        <w:rPr>
          <w:rFonts w:hint="eastAsia" w:ascii="华文细黑" w:hAnsi="华文细黑" w:eastAsia="华文细黑" w:cs="华文细黑"/>
          <w:lang w:eastAsia="zh-CN"/>
        </w:rPr>
      </w:pPr>
      <w:r>
        <w:rPr>
          <w:rFonts w:hint="eastAsia" w:ascii="华文细黑" w:hAnsi="华文细黑" w:eastAsia="华文细黑" w:cs="华文细黑"/>
          <w:lang w:eastAsia="zh-CN"/>
        </w:rPr>
        <w:t>本文综合使用了彩色合成、扩展增强、比值增强、阈值分割、卷积滤波等图像增强方法对</w:t>
      </w:r>
      <w:r>
        <w:rPr>
          <w:rFonts w:hint="eastAsia" w:ascii="华文细黑" w:hAnsi="华文细黑" w:eastAsia="华文细黑" w:cs="华文细黑"/>
          <w:lang w:val="en-US" w:eastAsia="zh-CN"/>
        </w:rPr>
        <w:t>TM影像进行处理，突出各种地物的视觉效果，</w:t>
      </w:r>
      <w:r>
        <w:rPr>
          <w:rFonts w:hint="eastAsia" w:ascii="华文细黑" w:hAnsi="华文细黑" w:eastAsia="华文细黑" w:cs="华文细黑"/>
          <w:lang w:eastAsia="zh-CN"/>
        </w:rPr>
        <w:t>制作了用于</w:t>
      </w:r>
      <w:r>
        <w:rPr>
          <w:rFonts w:hint="eastAsia" w:ascii="华文细黑" w:hAnsi="华文细黑" w:eastAsia="华文细黑" w:cs="华文细黑"/>
        </w:rPr>
        <w:t>土地利用、植被、水体水质、土壤含水量、道路解译的</w:t>
      </w:r>
      <w:r>
        <w:rPr>
          <w:rFonts w:hint="eastAsia" w:ascii="华文细黑" w:hAnsi="华文细黑" w:eastAsia="华文细黑" w:cs="华文细黑"/>
          <w:lang w:eastAsia="zh-CN"/>
        </w:rPr>
        <w:t>影像</w:t>
      </w:r>
      <w:r>
        <w:rPr>
          <w:rFonts w:hint="eastAsia" w:ascii="华文细黑" w:hAnsi="华文细黑" w:eastAsia="华文细黑" w:cs="华文细黑"/>
        </w:rPr>
        <w:t>，</w:t>
      </w:r>
      <w:r>
        <w:rPr>
          <w:rFonts w:hint="eastAsia" w:ascii="华文细黑" w:hAnsi="华文细黑" w:eastAsia="华文细黑" w:cs="华文细黑"/>
          <w:lang w:eastAsia="zh-CN"/>
        </w:rPr>
        <w:t>得到较好的效果。</w:t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等线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ESRI AMFM Electr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ESRI AMFM Electric">
    <w:panose1 w:val="02000400000000000000"/>
    <w:charset w:val="00"/>
    <w:family w:val="auto"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ambria Math">
    <w:panose1 w:val="02040503050406030204"/>
    <w:charset w:val="00"/>
    <w:family w:val="roman"/>
    <w:pitch w:val="default"/>
    <w:sig w:usb0="E00002FF" w:usb1="420024FF" w:usb2="00000000" w:usb3="00000000" w:csb0="2000019F" w:csb1="00000000"/>
  </w:font>
  <w:font w:name="MS Mincho">
    <w:panose1 w:val="02020609040205080304"/>
    <w:charset w:val="80"/>
    <w:family w:val="modern"/>
    <w:pitch w:val="default"/>
    <w:sig w:usb0="E00002FF" w:usb1="6AC7FDFB" w:usb2="00000012" w:usb3="00000000" w:csb0="400200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hint="eastAsia" w:ascii="微软雅黑" w:hAnsi="微软雅黑" w:eastAsia="微软雅黑" w:cs="微软雅黑"/>
      </w:rPr>
      <w:id w:val="-1296519187"/>
    </w:sdtPr>
    <w:sdtEndPr>
      <w:rPr>
        <w:rFonts w:hint="eastAsia" w:ascii="微软雅黑" w:hAnsi="微软雅黑" w:eastAsia="微软雅黑" w:cs="微软雅黑"/>
      </w:rPr>
    </w:sdtEndPr>
    <w:sdtContent>
      <w:sdt>
        <w:sdtPr>
          <w:rPr>
            <w:rFonts w:hint="eastAsia" w:ascii="微软雅黑" w:hAnsi="微软雅黑" w:eastAsia="微软雅黑" w:cs="微软雅黑"/>
          </w:rPr>
          <w:id w:val="1728636285"/>
        </w:sdtPr>
        <w:sdtEndPr>
          <w:rPr>
            <w:rFonts w:hint="eastAsia" w:ascii="微软雅黑" w:hAnsi="微软雅黑" w:eastAsia="微软雅黑" w:cs="微软雅黑"/>
          </w:rPr>
        </w:sdtEndPr>
        <w:sdtContent>
          <w:p>
            <w:pPr>
              <w:pStyle w:val="3"/>
              <w:jc w:val="center"/>
            </w:pPr>
            <w:r>
              <w:rPr>
                <w:rFonts w:hint="eastAsia" w:ascii="微软雅黑" w:hAnsi="微软雅黑" w:eastAsia="微软雅黑" w:cs="微软雅黑"/>
                <w:lang w:val="zh-CN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hint="eastAsia" w:ascii="微软雅黑" w:hAnsi="微软雅黑" w:eastAsia="微软雅黑" w:cs="微软雅黑"/>
                <w:b/>
                <w:bCs/>
              </w:rPr>
              <w:instrText xml:space="preserve">PAGE</w:instrText>
            </w:r>
            <w:r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hint="eastAsia" w:ascii="微软雅黑" w:hAnsi="微软雅黑" w:eastAsia="微软雅黑" w:cs="微软雅黑"/>
                <w:b/>
                <w:bCs/>
              </w:rPr>
              <w:t>1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</w:rPr>
              <w:fldChar w:fldCharType="end"/>
            </w:r>
            <w:r>
              <w:rPr>
                <w:rFonts w:hint="eastAsia" w:ascii="微软雅黑" w:hAnsi="微软雅黑" w:eastAsia="微软雅黑" w:cs="微软雅黑"/>
                <w:lang w:val="zh-CN"/>
              </w:rPr>
              <w:t xml:space="preserve"> / 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hint="eastAsia" w:ascii="微软雅黑" w:hAnsi="微软雅黑" w:eastAsia="微软雅黑" w:cs="微软雅黑"/>
                <w:b/>
                <w:bCs/>
              </w:rPr>
              <w:instrText xml:space="preserve">NUMPAGES</w:instrText>
            </w:r>
            <w:r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hint="eastAsia" w:ascii="微软雅黑" w:hAnsi="微软雅黑" w:eastAsia="微软雅黑" w:cs="微软雅黑"/>
                <w:b/>
                <w:bCs/>
              </w:rPr>
              <w:t>2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3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A34561"/>
    <w:multiLevelType w:val="multilevel"/>
    <w:tmpl w:val="24A34561"/>
    <w:lvl w:ilvl="0" w:tentative="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41534C1A"/>
    <w:multiLevelType w:val="multilevel"/>
    <w:tmpl w:val="41534C1A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34C5"/>
    <w:rsid w:val="00072F9F"/>
    <w:rsid w:val="000B44D0"/>
    <w:rsid w:val="001057A3"/>
    <w:rsid w:val="00137BAF"/>
    <w:rsid w:val="00165FF3"/>
    <w:rsid w:val="001E54F4"/>
    <w:rsid w:val="0020522A"/>
    <w:rsid w:val="00221A2E"/>
    <w:rsid w:val="00236477"/>
    <w:rsid w:val="002B48BF"/>
    <w:rsid w:val="00344BED"/>
    <w:rsid w:val="003450B8"/>
    <w:rsid w:val="003F731C"/>
    <w:rsid w:val="00427C57"/>
    <w:rsid w:val="00467D30"/>
    <w:rsid w:val="0059096D"/>
    <w:rsid w:val="005F37EE"/>
    <w:rsid w:val="00650F5F"/>
    <w:rsid w:val="006B34C5"/>
    <w:rsid w:val="006F09F4"/>
    <w:rsid w:val="007920E8"/>
    <w:rsid w:val="00852F45"/>
    <w:rsid w:val="008A06D7"/>
    <w:rsid w:val="008D2F8E"/>
    <w:rsid w:val="00994AA3"/>
    <w:rsid w:val="00A07240"/>
    <w:rsid w:val="00A2159A"/>
    <w:rsid w:val="00A901FA"/>
    <w:rsid w:val="00B81181"/>
    <w:rsid w:val="00C153E0"/>
    <w:rsid w:val="00D02F43"/>
    <w:rsid w:val="00D453C2"/>
    <w:rsid w:val="00EF1C1C"/>
    <w:rsid w:val="00F32D86"/>
    <w:rsid w:val="00F420FC"/>
    <w:rsid w:val="00F62C2C"/>
    <w:rsid w:val="00F9112B"/>
    <w:rsid w:val="00FE1A91"/>
    <w:rsid w:val="03F41F26"/>
    <w:rsid w:val="05635734"/>
    <w:rsid w:val="17C66EF6"/>
    <w:rsid w:val="19D018B1"/>
    <w:rsid w:val="2479125F"/>
    <w:rsid w:val="2A8F72CA"/>
    <w:rsid w:val="34B50880"/>
    <w:rsid w:val="38D31667"/>
    <w:rsid w:val="41A03DA4"/>
    <w:rsid w:val="543C4620"/>
    <w:rsid w:val="57354BEC"/>
    <w:rsid w:val="62531BE8"/>
    <w:rsid w:val="65342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5">
    <w:name w:val="Default Paragraph Font"/>
    <w:unhideWhenUsed/>
    <w:qFormat/>
    <w:uiPriority w:val="1"/>
  </w:style>
  <w:style w:type="table" w:default="1" w:styleId="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6">
    <w:name w:val="Hyperlink"/>
    <w:basedOn w:val="5"/>
    <w:unhideWhenUsed/>
    <w:qFormat/>
    <w:uiPriority w:val="99"/>
    <w:rPr>
      <w:color w:val="0000FF"/>
      <w:u w:val="single"/>
    </w:rPr>
  </w:style>
  <w:style w:type="paragraph" w:customStyle="1" w:styleId="8">
    <w:name w:val="List Paragraph"/>
    <w:basedOn w:val="1"/>
    <w:qFormat/>
    <w:uiPriority w:val="34"/>
    <w:pPr>
      <w:ind w:firstLine="420" w:firstLineChars="200"/>
    </w:pPr>
  </w:style>
  <w:style w:type="character" w:customStyle="1" w:styleId="9">
    <w:name w:val="Placeholder Text"/>
    <w:basedOn w:val="5"/>
    <w:semiHidden/>
    <w:qFormat/>
    <w:uiPriority w:val="99"/>
    <w:rPr>
      <w:color w:val="808080"/>
    </w:rPr>
  </w:style>
  <w:style w:type="character" w:customStyle="1" w:styleId="10">
    <w:name w:val="页眉 字符"/>
    <w:basedOn w:val="5"/>
    <w:link w:val="4"/>
    <w:qFormat/>
    <w:uiPriority w:val="99"/>
    <w:rPr>
      <w:sz w:val="18"/>
      <w:szCs w:val="18"/>
    </w:rPr>
  </w:style>
  <w:style w:type="character" w:customStyle="1" w:styleId="11">
    <w:name w:val="页脚 字符"/>
    <w:basedOn w:val="5"/>
    <w:link w:val="3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1863</Words>
  <Characters>1972</Characters>
  <Lines>7</Lines>
  <Paragraphs>2</Paragraphs>
  <ScaleCrop>false</ScaleCrop>
  <LinksUpToDate>false</LinksUpToDate>
  <CharactersWithSpaces>1995</CharactersWithSpaces>
  <Application>WPS Office_10.1.0.7022_F1E327BC-269C-435d-A152-05C5408002CA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2017-12-17T08:15:00Z</dcterms:created>
  <dc:creator>Yue</dc:creator>
  <cp:lastModifiedBy>GIS</cp:lastModifiedBy>
  <cp:lastPrinted>2017-12-16T17:06:00Z</cp:lastPrinted>
  <dcterms:modified xsi:type="dcterms:W3CDTF">2017-12-17T12:07:24Z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